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A4B" w:rsidRDefault="001D44A9" w:rsidP="00E06CC0">
      <w:pPr>
        <w:jc w:val="center"/>
      </w:pPr>
      <w:r>
        <w:t>Matematika 7. Ročník -8.6. -12.6.</w:t>
      </w:r>
    </w:p>
    <w:p w:rsidR="00712E8A" w:rsidRDefault="001D44A9" w:rsidP="001D44A9">
      <w:pPr>
        <w:rPr>
          <w:u w:val="single"/>
        </w:rPr>
      </w:pPr>
      <w:r w:rsidRPr="001D44A9">
        <w:rPr>
          <w:u w:val="single"/>
        </w:rPr>
        <w:t xml:space="preserve"> Zapiš si do sešitu</w:t>
      </w:r>
      <w:r w:rsidR="00712E8A">
        <w:rPr>
          <w:u w:val="single"/>
        </w:rPr>
        <w:t xml:space="preserve"> a nakresli obrázky</w:t>
      </w:r>
      <w:r w:rsidRPr="001D44A9">
        <w:rPr>
          <w:u w:val="single"/>
        </w:rPr>
        <w:t>:</w:t>
      </w:r>
      <w:r>
        <w:rPr>
          <w:u w:val="single"/>
        </w:rPr>
        <w:t xml:space="preserve">  </w:t>
      </w:r>
    </w:p>
    <w:p w:rsidR="001D44A9" w:rsidRPr="00712E8A" w:rsidRDefault="001D44A9" w:rsidP="00712E8A">
      <w:pPr>
        <w:jc w:val="center"/>
        <w:rPr>
          <w:b/>
          <w:u w:val="single"/>
        </w:rPr>
      </w:pPr>
      <w:r w:rsidRPr="00712E8A">
        <w:rPr>
          <w:b/>
          <w:u w:val="single"/>
        </w:rPr>
        <w:t>Obsah trojúhelníka</w:t>
      </w:r>
    </w:p>
    <w:p w:rsidR="00712E8A" w:rsidRDefault="00712E8A" w:rsidP="001D44A9">
      <w:pPr>
        <w:rPr>
          <w:u w:val="single"/>
        </w:rPr>
      </w:pPr>
    </w:p>
    <w:p w:rsidR="00712E8A" w:rsidRDefault="00712E8A" w:rsidP="001D44A9">
      <w:pPr>
        <w:rPr>
          <w:u w:val="single"/>
        </w:rPr>
      </w:pPr>
    </w:p>
    <w:p w:rsidR="001D44A9" w:rsidRDefault="001D44A9" w:rsidP="001D44A9">
      <w:pPr>
        <w:rPr>
          <w:b/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3359712" cy="1531119"/>
            <wp:effectExtent l="0" t="0" r="0" b="0"/>
            <wp:docPr id="2" name="Obrázek 2" descr="http://www.x-idea.cz/wp-content/uploads/2015/05/TROJUHELNIK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://www.x-idea.cz/wp-content/uploads/2015/05/TROJUHELNIK_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028" cy="1530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E8A" w:rsidRDefault="00712E8A" w:rsidP="001D44A9">
      <w:pPr>
        <w:rPr>
          <w:b/>
        </w:rPr>
      </w:pPr>
    </w:p>
    <w:p w:rsidR="001D44A9" w:rsidRDefault="001D44A9" w:rsidP="001D44A9">
      <w:r>
        <w:rPr>
          <w:b/>
        </w:rPr>
        <w:t xml:space="preserve">a, b, c </w:t>
      </w:r>
      <w:r>
        <w:t xml:space="preserve">– strany </w:t>
      </w:r>
    </w:p>
    <w:p w:rsidR="001D44A9" w:rsidRDefault="001D44A9" w:rsidP="001D44A9">
      <w:proofErr w:type="spellStart"/>
      <w:r>
        <w:t>v</w:t>
      </w:r>
      <w:r>
        <w:rPr>
          <w:vertAlign w:val="subscript"/>
        </w:rPr>
        <w:t>a</w:t>
      </w:r>
      <w:proofErr w:type="spellEnd"/>
      <w:r>
        <w:rPr>
          <w:vertAlign w:val="subscript"/>
        </w:rPr>
        <w:t xml:space="preserve">, </w:t>
      </w:r>
      <w:proofErr w:type="spellStart"/>
      <w:r>
        <w:t>v</w:t>
      </w:r>
      <w:r>
        <w:rPr>
          <w:vertAlign w:val="subscript"/>
        </w:rPr>
        <w:t>b</w:t>
      </w:r>
      <w:proofErr w:type="spellEnd"/>
      <w:r>
        <w:rPr>
          <w:vertAlign w:val="subscript"/>
        </w:rPr>
        <w:t xml:space="preserve">, </w:t>
      </w:r>
      <w:proofErr w:type="spellStart"/>
      <w:r>
        <w:t>v</w:t>
      </w:r>
      <w:r>
        <w:rPr>
          <w:vertAlign w:val="subscript"/>
        </w:rPr>
        <w:t>c</w:t>
      </w:r>
      <w:proofErr w:type="spellEnd"/>
      <w:r>
        <w:t xml:space="preserve"> – výšky ´</w:t>
      </w:r>
    </w:p>
    <w:p w:rsidR="001D44A9" w:rsidRDefault="001D44A9" w:rsidP="001D44A9">
      <w:pPr>
        <w:rPr>
          <w:rFonts w:eastAsiaTheme="minorEastAsia"/>
        </w:rPr>
      </w:pPr>
      <w:r>
        <w:t xml:space="preserve"> </w:t>
      </w:r>
      <w:r w:rsidRPr="001D44A9">
        <w:rPr>
          <w:highlight w:val="lightGray"/>
        </w:rPr>
        <w:t xml:space="preserve">S = </w:t>
      </w:r>
      <m:oMath>
        <m:f>
          <m:fPr>
            <m:ctrlPr>
              <w:rPr>
                <w:rFonts w:ascii="Cambria Math" w:hAnsi="Cambria Math"/>
                <w:i/>
                <w:highlight w:val="lightGray"/>
              </w:rPr>
            </m:ctrlPr>
          </m:fPr>
          <m:num>
            <m:r>
              <w:rPr>
                <w:rFonts w:ascii="Cambria Math" w:hAnsi="Cambria Math"/>
                <w:highlight w:val="lightGray"/>
              </w:rPr>
              <m:t>a .  va</m:t>
            </m:r>
          </m:num>
          <m:den>
            <m:r>
              <w:rPr>
                <w:rFonts w:ascii="Cambria Math" w:hAnsi="Cambria Math"/>
                <w:highlight w:val="lightGray"/>
              </w:rPr>
              <m:t>2</m:t>
            </m:r>
          </m:den>
        </m:f>
      </m:oMath>
      <w:r>
        <w:rPr>
          <w:rFonts w:eastAsiaTheme="minorEastAsia"/>
        </w:rPr>
        <w:t xml:space="preserve">                          </w:t>
      </w:r>
      <w:r w:rsidRPr="001D44A9">
        <w:rPr>
          <w:highlight w:val="lightGray"/>
        </w:rPr>
        <w:t xml:space="preserve">S = </w:t>
      </w:r>
      <m:oMath>
        <m:f>
          <m:fPr>
            <m:ctrlPr>
              <w:rPr>
                <w:rFonts w:ascii="Cambria Math" w:hAnsi="Cambria Math"/>
                <w:i/>
                <w:highlight w:val="lightGray"/>
              </w:rPr>
            </m:ctrlPr>
          </m:fPr>
          <m:num>
            <m:r>
              <w:rPr>
                <w:rFonts w:ascii="Cambria Math" w:hAnsi="Cambria Math"/>
                <w:highlight w:val="lightGray"/>
              </w:rPr>
              <m:t>b .  vb</m:t>
            </m:r>
          </m:num>
          <m:den>
            <m:r>
              <w:rPr>
                <w:rFonts w:ascii="Cambria Math" w:hAnsi="Cambria Math"/>
                <w:highlight w:val="lightGray"/>
              </w:rPr>
              <m:t>2</m:t>
            </m:r>
          </m:den>
        </m:f>
      </m:oMath>
      <w:r>
        <w:rPr>
          <w:rFonts w:eastAsiaTheme="minorEastAsia"/>
        </w:rPr>
        <w:t xml:space="preserve">                      </w:t>
      </w:r>
      <w:r w:rsidRPr="001D44A9">
        <w:rPr>
          <w:highlight w:val="lightGray"/>
        </w:rPr>
        <w:t>S =</w:t>
      </w:r>
      <m:oMath>
        <m:f>
          <m:fPr>
            <m:ctrlPr>
              <w:rPr>
                <w:rFonts w:ascii="Cambria Math" w:hAnsi="Cambria Math"/>
                <w:i/>
                <w:highlight w:val="lightGray"/>
              </w:rPr>
            </m:ctrlPr>
          </m:fPr>
          <m:num>
            <m:r>
              <w:rPr>
                <w:rFonts w:ascii="Cambria Math" w:hAnsi="Cambria Math"/>
                <w:highlight w:val="lightGray"/>
              </w:rPr>
              <m:t>c .  vc</m:t>
            </m:r>
          </m:num>
          <m:den>
            <m:r>
              <w:rPr>
                <w:rFonts w:ascii="Cambria Math" w:hAnsi="Cambria Math"/>
                <w:highlight w:val="lightGray"/>
              </w:rPr>
              <m:t>2</m:t>
            </m:r>
          </m:den>
        </m:f>
      </m:oMath>
    </w:p>
    <w:p w:rsidR="00712E8A" w:rsidRPr="00E06CC0" w:rsidRDefault="00712E8A" w:rsidP="001D44A9">
      <w:pPr>
        <w:rPr>
          <w:rFonts w:eastAsiaTheme="minorEastAsia"/>
          <w:b/>
        </w:rPr>
      </w:pPr>
      <w:r w:rsidRPr="00E06CC0">
        <w:rPr>
          <w:rFonts w:eastAsiaTheme="minorEastAsia"/>
          <w:b/>
        </w:rPr>
        <w:t>Vzorový příklad:</w:t>
      </w:r>
    </w:p>
    <w:p w:rsidR="00712E8A" w:rsidRDefault="00712E8A" w:rsidP="001D44A9">
      <w:pPr>
        <w:rPr>
          <w:rFonts w:eastAsiaTheme="minorEastAsia"/>
        </w:rPr>
      </w:pPr>
    </w:p>
    <w:p w:rsidR="00712E8A" w:rsidRPr="001D44A9" w:rsidRDefault="00712E8A" w:rsidP="001D44A9">
      <w:r>
        <w:rPr>
          <w:noProof/>
          <w:lang w:eastAsia="cs-CZ"/>
        </w:rPr>
        <w:drawing>
          <wp:inline distT="0" distB="0" distL="0" distR="0">
            <wp:extent cx="2117122" cy="2009132"/>
            <wp:effectExtent l="0" t="0" r="0" b="0"/>
            <wp:docPr id="3" name="Obrázek 3" descr="https://www.umimeto.org/asset/system/um/img/zadani/area/obsahy_trojuhelni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www.umimeto.org/asset/system/um/img/zadani/area/obsahy_trojuhelnik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760" cy="200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4A9" w:rsidRPr="001D44A9" w:rsidRDefault="001D44A9" w:rsidP="001D44A9"/>
    <w:p w:rsidR="00712E8A" w:rsidRDefault="001D44A9" w:rsidP="00712E8A">
      <w:pPr>
        <w:rPr>
          <w:rFonts w:eastAsiaTheme="minorEastAsia"/>
        </w:rPr>
      </w:pPr>
      <w:r>
        <w:t xml:space="preserve">  </w:t>
      </w:r>
      <w:r w:rsidR="00712E8A" w:rsidRPr="001D44A9">
        <w:rPr>
          <w:highlight w:val="lightGray"/>
        </w:rPr>
        <w:t xml:space="preserve">S = </w:t>
      </w:r>
      <m:oMath>
        <m:f>
          <m:fPr>
            <m:ctrlPr>
              <w:rPr>
                <w:rFonts w:ascii="Cambria Math" w:hAnsi="Cambria Math"/>
                <w:i/>
                <w:highlight w:val="lightGray"/>
              </w:rPr>
            </m:ctrlPr>
          </m:fPr>
          <m:num>
            <m:r>
              <w:rPr>
                <w:rFonts w:ascii="Cambria Math" w:hAnsi="Cambria Math"/>
                <w:highlight w:val="lightGray"/>
              </w:rPr>
              <m:t>a .  va</m:t>
            </m:r>
          </m:num>
          <m:den>
            <m:r>
              <w:rPr>
                <w:rFonts w:ascii="Cambria Math" w:hAnsi="Cambria Math"/>
                <w:highlight w:val="lightGray"/>
              </w:rPr>
              <m:t>2</m:t>
            </m:r>
          </m:den>
        </m:f>
        <m:r>
          <w:rPr>
            <w:rFonts w:ascii="Cambria Math" w:hAnsi="Cambria Math"/>
          </w:rPr>
          <m:t xml:space="preserve">   </m:t>
        </m:r>
      </m:oMath>
      <w:r>
        <w:t xml:space="preserve"> </w:t>
      </w:r>
      <w:r w:rsidR="00712E8A">
        <w:t xml:space="preserve">                                                       </w:t>
      </w:r>
      <w:r>
        <w:t xml:space="preserve">  </w:t>
      </w:r>
      <w:r w:rsidR="00712E8A" w:rsidRPr="001D44A9">
        <w:rPr>
          <w:highlight w:val="lightGray"/>
        </w:rPr>
        <w:t xml:space="preserve">S = </w:t>
      </w:r>
      <m:oMath>
        <m:f>
          <m:fPr>
            <m:ctrlPr>
              <w:rPr>
                <w:rFonts w:ascii="Cambria Math" w:hAnsi="Cambria Math"/>
                <w:i/>
                <w:highlight w:val="lightGray"/>
              </w:rPr>
            </m:ctrlPr>
          </m:fPr>
          <m:num>
            <m:r>
              <w:rPr>
                <w:rFonts w:ascii="Cambria Math" w:hAnsi="Cambria Math"/>
                <w:highlight w:val="lightGray"/>
              </w:rPr>
              <m:t>b .  vb</m:t>
            </m:r>
          </m:num>
          <m:den>
            <m:r>
              <w:rPr>
                <w:rFonts w:ascii="Cambria Math" w:hAnsi="Cambria Math"/>
                <w:highlight w:val="lightGray"/>
              </w:rPr>
              <m:t>2</m:t>
            </m:r>
          </m:den>
        </m:f>
      </m:oMath>
      <w:r w:rsidR="00712E8A">
        <w:rPr>
          <w:rFonts w:eastAsiaTheme="minorEastAsia"/>
        </w:rPr>
        <w:t xml:space="preserve">                                                         </w:t>
      </w:r>
      <w:r w:rsidR="00712E8A" w:rsidRPr="001D44A9">
        <w:rPr>
          <w:highlight w:val="lightGray"/>
        </w:rPr>
        <w:t>S =</w:t>
      </w:r>
      <m:oMath>
        <m:f>
          <m:fPr>
            <m:ctrlPr>
              <w:rPr>
                <w:rFonts w:ascii="Cambria Math" w:hAnsi="Cambria Math"/>
                <w:i/>
                <w:highlight w:val="lightGray"/>
              </w:rPr>
            </m:ctrlPr>
          </m:fPr>
          <m:num>
            <m:r>
              <w:rPr>
                <w:rFonts w:ascii="Cambria Math" w:hAnsi="Cambria Math"/>
                <w:highlight w:val="lightGray"/>
              </w:rPr>
              <m:t>c .  vc</m:t>
            </m:r>
          </m:num>
          <m:den>
            <m:r>
              <w:rPr>
                <w:rFonts w:ascii="Cambria Math" w:hAnsi="Cambria Math"/>
                <w:highlight w:val="lightGray"/>
              </w:rPr>
              <m:t>2</m:t>
            </m:r>
          </m:den>
        </m:f>
      </m:oMath>
    </w:p>
    <w:p w:rsidR="00712E8A" w:rsidRDefault="00712E8A" w:rsidP="00712E8A">
      <w:pPr>
        <w:rPr>
          <w:rFonts w:eastAsiaTheme="minorEastAsia"/>
        </w:rPr>
      </w:pPr>
      <w:r w:rsidRPr="00712E8A">
        <w:t xml:space="preserve">  </w:t>
      </w:r>
      <w:proofErr w:type="gramStart"/>
      <w:r w:rsidRPr="00712E8A">
        <w:t xml:space="preserve">S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9 .  7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712E8A">
        <w:rPr>
          <w:rFonts w:eastAsiaTheme="minorEastAsia"/>
        </w:rPr>
        <w:t xml:space="preserve">                                                             </w:t>
      </w:r>
      <w:r>
        <w:rPr>
          <w:rFonts w:eastAsiaTheme="minorEastAsia"/>
        </w:rPr>
        <w:t xml:space="preserve">  </w:t>
      </w:r>
      <w:r w:rsidRPr="00712E8A">
        <w:t>S 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8,4</m:t>
            </m:r>
            <w:proofErr w:type="gramEnd"/>
            <m:r>
              <w:rPr>
                <w:rFonts w:ascii="Cambria Math" w:hAnsi="Cambria Math"/>
              </w:rPr>
              <m:t xml:space="preserve"> .  7,5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712E8A">
        <w:rPr>
          <w:rFonts w:eastAsiaTheme="minorEastAsia"/>
        </w:rPr>
        <w:t xml:space="preserve">                        </w:t>
      </w:r>
      <w:r>
        <w:rPr>
          <w:rFonts w:eastAsiaTheme="minorEastAsia"/>
        </w:rPr>
        <w:t xml:space="preserve">                               </w:t>
      </w:r>
      <w:r w:rsidRPr="00712E8A">
        <w:rPr>
          <w:rFonts w:eastAsiaTheme="minorEastAsia"/>
        </w:rPr>
        <w:t xml:space="preserve"> </w:t>
      </w:r>
      <w:r w:rsidRPr="00712E8A">
        <w:t>S 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10 .  6,3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712E8A" w:rsidRDefault="00712E8A" w:rsidP="00712E8A">
      <w:pPr>
        <w:rPr>
          <w:rFonts w:eastAsiaTheme="minorEastAsia"/>
          <w:vertAlign w:val="superscript"/>
        </w:rPr>
      </w:pPr>
      <w:r>
        <w:rPr>
          <w:rFonts w:eastAsiaTheme="minorEastAsia"/>
        </w:rPr>
        <w:t xml:space="preserve"> S = 31,5 </w:t>
      </w:r>
      <w:proofErr w:type="gramStart"/>
      <w:r>
        <w:rPr>
          <w:rFonts w:eastAsiaTheme="minorEastAsia"/>
        </w:rPr>
        <w:t>cm</w:t>
      </w:r>
      <w:r>
        <w:rPr>
          <w:rFonts w:eastAsiaTheme="minorEastAsia"/>
          <w:vertAlign w:val="superscript"/>
        </w:rPr>
        <w:t xml:space="preserve">2   </w:t>
      </w:r>
      <w:r>
        <w:rPr>
          <w:rFonts w:eastAsiaTheme="minorEastAsia"/>
        </w:rPr>
        <w:t xml:space="preserve">                                                    S = 31,5</w:t>
      </w:r>
      <w:proofErr w:type="gramEnd"/>
      <w:r>
        <w:rPr>
          <w:rFonts w:eastAsiaTheme="minorEastAsia"/>
        </w:rPr>
        <w:t xml:space="preserve"> cm</w:t>
      </w:r>
      <w:r>
        <w:rPr>
          <w:rFonts w:eastAsiaTheme="minorEastAsia"/>
          <w:vertAlign w:val="superscript"/>
        </w:rPr>
        <w:t xml:space="preserve">2                                                      </w:t>
      </w:r>
      <w:r>
        <w:rPr>
          <w:rFonts w:eastAsiaTheme="minorEastAsia"/>
        </w:rPr>
        <w:t xml:space="preserve">                 S = 31,5 cm</w:t>
      </w:r>
      <w:r>
        <w:rPr>
          <w:rFonts w:eastAsiaTheme="minorEastAsia"/>
          <w:vertAlign w:val="superscript"/>
        </w:rPr>
        <w:t>2</w:t>
      </w:r>
    </w:p>
    <w:p w:rsidR="003E7672" w:rsidRPr="003E7672" w:rsidRDefault="00712E8A" w:rsidP="00712E8A">
      <w:pPr>
        <w:rPr>
          <w:rFonts w:eastAsiaTheme="minorEastAsia"/>
          <w:b/>
          <w:u w:val="single"/>
        </w:rPr>
      </w:pPr>
      <w:r w:rsidRPr="003E7672">
        <w:rPr>
          <w:rFonts w:eastAsiaTheme="minorEastAsia"/>
          <w:b/>
          <w:u w:val="single"/>
        </w:rPr>
        <w:lastRenderedPageBreak/>
        <w:t>Cvičení:</w:t>
      </w:r>
      <w:r w:rsidR="003E7672" w:rsidRPr="003E7672">
        <w:rPr>
          <w:rFonts w:eastAsiaTheme="minorEastAsia"/>
          <w:b/>
          <w:u w:val="single"/>
        </w:rPr>
        <w:t xml:space="preserve"> </w:t>
      </w:r>
    </w:p>
    <w:p w:rsidR="00712E8A" w:rsidRPr="003E7672" w:rsidRDefault="003E7672" w:rsidP="003E7672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003E7672">
        <w:rPr>
          <w:rFonts w:eastAsiaTheme="minorEastAsia"/>
        </w:rPr>
        <w:t>Nejprve úlohy vyřeš a potom zkontroluj podle řešení</w:t>
      </w:r>
    </w:p>
    <w:p w:rsidR="003E7672" w:rsidRPr="00712E8A" w:rsidRDefault="003E7672" w:rsidP="00712E8A">
      <w:pPr>
        <w:rPr>
          <w:rFonts w:eastAsiaTheme="minorEastAsia"/>
        </w:rPr>
      </w:pPr>
      <w:r>
        <w:rPr>
          <w:noProof/>
          <w:lang w:eastAsia="cs-CZ"/>
        </w:rPr>
        <w:drawing>
          <wp:inline distT="0" distB="0" distL="0" distR="0">
            <wp:extent cx="5760720" cy="4320540"/>
            <wp:effectExtent l="0" t="0" r="0" b="3810"/>
            <wp:docPr id="4" name="Obrázek 4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E8A" w:rsidRDefault="00712E8A" w:rsidP="00712E8A">
      <w:pPr>
        <w:rPr>
          <w:rFonts w:eastAsiaTheme="minorEastAsia"/>
        </w:rPr>
      </w:pPr>
    </w:p>
    <w:p w:rsidR="00E06CC0" w:rsidRDefault="00E06CC0" w:rsidP="00712E8A">
      <w:pPr>
        <w:rPr>
          <w:rFonts w:eastAsiaTheme="minorEastAsia"/>
        </w:rPr>
      </w:pPr>
    </w:p>
    <w:p w:rsidR="003E7672" w:rsidRDefault="003E7672" w:rsidP="003E7672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Sbírka 147/2A  (pozor na jednotky)</w:t>
      </w:r>
    </w:p>
    <w:p w:rsidR="00E06CC0" w:rsidRDefault="00E06CC0" w:rsidP="00E06CC0">
      <w:pPr>
        <w:pStyle w:val="Odstavecseseznamem"/>
        <w:rPr>
          <w:rFonts w:eastAsiaTheme="minorEastAsia"/>
        </w:rPr>
      </w:pPr>
    </w:p>
    <w:p w:rsidR="003E7672" w:rsidRDefault="003E7672" w:rsidP="003E7672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Sbírka 147/4</w:t>
      </w:r>
    </w:p>
    <w:p w:rsidR="003E7672" w:rsidRDefault="003E7672" w:rsidP="003E7672">
      <w:pPr>
        <w:rPr>
          <w:rFonts w:eastAsiaTheme="minorEastAsia"/>
        </w:rPr>
      </w:pPr>
    </w:p>
    <w:p w:rsidR="00E06CC0" w:rsidRDefault="00E06CC0" w:rsidP="003E7672">
      <w:pPr>
        <w:rPr>
          <w:rFonts w:eastAsiaTheme="minorEastAsia"/>
        </w:rPr>
      </w:pPr>
    </w:p>
    <w:p w:rsidR="00E06CC0" w:rsidRDefault="00E06CC0" w:rsidP="003E7672">
      <w:pPr>
        <w:rPr>
          <w:rFonts w:eastAsiaTheme="minorEastAsia"/>
        </w:rPr>
      </w:pPr>
      <w:r>
        <w:rPr>
          <w:rFonts w:ascii="&amp;quot" w:hAnsi="&amp;quot"/>
          <w:noProof/>
          <w:color w:val="0066CC"/>
          <w:lang w:eastAsia="cs-CZ"/>
        </w:rPr>
        <w:lastRenderedPageBreak/>
        <w:drawing>
          <wp:inline distT="0" distB="0" distL="0" distR="0">
            <wp:extent cx="3200400" cy="2397473"/>
            <wp:effectExtent l="0" t="0" r="0" b="3175"/>
            <wp:docPr id="1" name="Obrázek 1" descr="* Obvod a obsah pravoúhlého trojúhelníku. A. c. b. B. a. C. 𝐨=𝐚+𝐛+𝐜. 𝐒= 𝐚∙𝐛 𝟐. *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preview" descr="* Obvod a obsah pravoúhlého trojúhelníku. A. c. b. B. a. C. 𝐨=𝐚+𝐛+𝐜. 𝐒= 𝐚∙𝐛 𝟐. *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397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CC0" w:rsidRDefault="00E06CC0" w:rsidP="003E7672">
      <w:pPr>
        <w:rPr>
          <w:rFonts w:eastAsiaTheme="minorEastAsia"/>
        </w:rPr>
      </w:pPr>
      <w:r w:rsidRPr="00AC4AD9">
        <w:rPr>
          <w:rFonts w:eastAsiaTheme="minorEastAsia"/>
          <w:b/>
        </w:rPr>
        <w:t>VZOROVÁ ÚLOHA</w:t>
      </w:r>
      <w:r>
        <w:rPr>
          <w:rFonts w:eastAsiaTheme="minorEastAsia"/>
        </w:rPr>
        <w:t xml:space="preserve">:      Vypočítej obvod a obsah pravoúhlého trojúhelníka EFD. </w:t>
      </w:r>
    </w:p>
    <w:p w:rsidR="00E06CC0" w:rsidRDefault="00E06CC0" w:rsidP="003E7672">
      <w:pPr>
        <w:rPr>
          <w:rFonts w:eastAsiaTheme="minorEastAsia"/>
        </w:rPr>
      </w:pPr>
    </w:p>
    <w:p w:rsidR="00E06CC0" w:rsidRDefault="00E06CC0" w:rsidP="003E7672">
      <w:pPr>
        <w:rPr>
          <w:rFonts w:eastAsiaTheme="minorEastAsia"/>
        </w:rPr>
      </w:pPr>
      <w:r>
        <w:rPr>
          <w:rFonts w:ascii="&amp;quot" w:hAnsi="&amp;quot"/>
          <w:noProof/>
          <w:color w:val="0066CC"/>
          <w:lang w:eastAsia="cs-CZ"/>
        </w:rPr>
        <w:drawing>
          <wp:inline distT="0" distB="0" distL="0" distR="0">
            <wp:extent cx="1228725" cy="1519045"/>
            <wp:effectExtent l="0" t="0" r="0" b="5080"/>
            <wp:docPr id="5" name="Obrázek 5" descr="Počítání – Umíme matiku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preview" descr="Počítání – Umíme matiku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331" cy="1525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CC0" w:rsidRDefault="00E06CC0" w:rsidP="003E7672">
      <w:pPr>
        <w:rPr>
          <w:rFonts w:eastAsiaTheme="minorEastAsia"/>
        </w:rPr>
      </w:pPr>
      <w:r>
        <w:rPr>
          <w:rFonts w:eastAsiaTheme="minorEastAsia"/>
        </w:rPr>
        <w:t xml:space="preserve">S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 . e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AC4AD9">
        <w:rPr>
          <w:rFonts w:eastAsiaTheme="minorEastAsia"/>
        </w:rPr>
        <w:t xml:space="preserve">                            o = d + e + f</w:t>
      </w:r>
    </w:p>
    <w:p w:rsidR="00E06CC0" w:rsidRDefault="00E06CC0" w:rsidP="00E06CC0">
      <w:pPr>
        <w:rPr>
          <w:rFonts w:eastAsiaTheme="minorEastAsia"/>
        </w:rPr>
      </w:pPr>
      <w:r>
        <w:rPr>
          <w:rFonts w:eastAsiaTheme="minorEastAsia"/>
        </w:rPr>
        <w:t xml:space="preserve">S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w:proofErr w:type="gramStart"/>
            <m:r>
              <w:rPr>
                <w:rFonts w:ascii="Cambria Math" w:eastAsiaTheme="minorEastAsia" w:hAnsi="Cambria Math"/>
              </w:rPr>
              <m:t>20</m:t>
            </m:r>
            <m:r>
              <w:rPr>
                <w:rFonts w:ascii="Cambria Math" w:eastAsiaTheme="minorEastAsia" w:hAnsi="Cambria Math"/>
              </w:rPr>
              <m:t xml:space="preserve"> . </m:t>
            </m:r>
            <m:r>
              <w:rPr>
                <w:rFonts w:ascii="Cambria Math" w:eastAsiaTheme="minorEastAsia" w:hAnsi="Cambria Math"/>
              </w:rPr>
              <m:t>15</m:t>
            </m:r>
            <w:proofErr w:type="gramEnd"/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AC4AD9">
        <w:rPr>
          <w:rFonts w:eastAsiaTheme="minorEastAsia"/>
        </w:rPr>
        <w:t xml:space="preserve">                         o = 20 +15 +25</w:t>
      </w:r>
      <w:bookmarkStart w:id="0" w:name="_GoBack"/>
      <w:bookmarkEnd w:id="0"/>
    </w:p>
    <w:p w:rsidR="00E06CC0" w:rsidRPr="00AC4AD9" w:rsidRDefault="00E06CC0" w:rsidP="00E06CC0">
      <w:pPr>
        <w:rPr>
          <w:rFonts w:eastAsiaTheme="minorEastAsia"/>
          <w:b/>
        </w:rPr>
      </w:pPr>
      <w:r w:rsidRPr="00AC4AD9">
        <w:rPr>
          <w:rFonts w:eastAsiaTheme="minorEastAsia"/>
          <w:b/>
        </w:rPr>
        <w:t xml:space="preserve">S = 150 </w:t>
      </w:r>
      <w:proofErr w:type="gramStart"/>
      <w:r w:rsidRPr="00AC4AD9">
        <w:rPr>
          <w:rFonts w:eastAsiaTheme="minorEastAsia"/>
          <w:b/>
        </w:rPr>
        <w:t>cm</w:t>
      </w:r>
      <w:r w:rsidRPr="00AC4AD9">
        <w:rPr>
          <w:rFonts w:eastAsiaTheme="minorEastAsia"/>
          <w:b/>
          <w:vertAlign w:val="superscript"/>
        </w:rPr>
        <w:t>2</w:t>
      </w:r>
      <w:r w:rsidR="00AC4AD9" w:rsidRPr="00AC4AD9">
        <w:rPr>
          <w:rFonts w:eastAsiaTheme="minorEastAsia"/>
          <w:b/>
          <w:vertAlign w:val="superscript"/>
        </w:rPr>
        <w:t xml:space="preserve">   </w:t>
      </w:r>
      <w:r w:rsidR="00AC4AD9" w:rsidRPr="00AC4AD9">
        <w:rPr>
          <w:rFonts w:eastAsiaTheme="minorEastAsia"/>
          <w:b/>
        </w:rPr>
        <w:t xml:space="preserve">                 o = 60</w:t>
      </w:r>
      <w:proofErr w:type="gramEnd"/>
      <w:r w:rsidR="00AC4AD9" w:rsidRPr="00AC4AD9">
        <w:rPr>
          <w:rFonts w:eastAsiaTheme="minorEastAsia"/>
          <w:b/>
        </w:rPr>
        <w:t xml:space="preserve"> cm</w:t>
      </w:r>
    </w:p>
    <w:p w:rsidR="00AC4AD9" w:rsidRDefault="00AC4AD9" w:rsidP="00E06CC0">
      <w:pPr>
        <w:rPr>
          <w:rFonts w:eastAsiaTheme="minorEastAsia"/>
          <w:vertAlign w:val="superscript"/>
        </w:rPr>
      </w:pPr>
    </w:p>
    <w:p w:rsidR="00AC4AD9" w:rsidRPr="00AC4AD9" w:rsidRDefault="00AC4AD9" w:rsidP="00E06CC0">
      <w:pPr>
        <w:rPr>
          <w:rFonts w:eastAsiaTheme="minorEastAsia"/>
          <w:b/>
          <w:u w:val="single"/>
        </w:rPr>
      </w:pPr>
      <w:r w:rsidRPr="00AC4AD9">
        <w:rPr>
          <w:rFonts w:eastAsiaTheme="minorEastAsia"/>
          <w:b/>
          <w:u w:val="single"/>
        </w:rPr>
        <w:t>Cvičení:</w:t>
      </w:r>
    </w:p>
    <w:p w:rsidR="00AC4AD9" w:rsidRPr="00AC4AD9" w:rsidRDefault="00AC4AD9" w:rsidP="00E06CC0">
      <w:pPr>
        <w:rPr>
          <w:rFonts w:eastAsiaTheme="minorEastAsia"/>
        </w:rPr>
      </w:pPr>
      <w:r>
        <w:rPr>
          <w:rFonts w:eastAsiaTheme="minorEastAsia"/>
        </w:rPr>
        <w:t>Vypočítej obvod a obsah trojúhelníku EFD. (rozměry jsou v decimetrech)</w:t>
      </w:r>
    </w:p>
    <w:p w:rsidR="00E06CC0" w:rsidRDefault="00AC4AD9" w:rsidP="003E7672">
      <w:pPr>
        <w:rPr>
          <w:rFonts w:eastAsiaTheme="minorEastAsia"/>
        </w:rPr>
      </w:pPr>
      <w:r>
        <w:rPr>
          <w:rFonts w:ascii="&amp;quot" w:hAnsi="&amp;quot"/>
          <w:noProof/>
          <w:color w:val="0066CC"/>
          <w:lang w:eastAsia="cs-CZ"/>
        </w:rPr>
        <w:drawing>
          <wp:inline distT="0" distB="0" distL="0" distR="0">
            <wp:extent cx="2156330" cy="951120"/>
            <wp:effectExtent l="0" t="0" r="0" b="1905"/>
            <wp:docPr id="6" name="Obrázek 6" descr="Rozhodovačka – Umíme matiku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ozhodovačka – Umíme matiku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617" cy="950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CC0" w:rsidRDefault="00E06CC0" w:rsidP="003E7672">
      <w:pPr>
        <w:rPr>
          <w:rFonts w:eastAsiaTheme="minorEastAsia"/>
        </w:rPr>
      </w:pPr>
    </w:p>
    <w:p w:rsidR="003E7672" w:rsidRPr="003E7672" w:rsidRDefault="003E7672" w:rsidP="003E7672">
      <w:pPr>
        <w:rPr>
          <w:rFonts w:eastAsiaTheme="minorEastAsia"/>
        </w:rPr>
      </w:pPr>
      <w:r>
        <w:rPr>
          <w:rFonts w:eastAsiaTheme="minorEastAsia"/>
        </w:rPr>
        <w:t>Vyřešené úkoly pošli paní učitelce na email.</w:t>
      </w:r>
    </w:p>
    <w:p w:rsidR="003E7672" w:rsidRDefault="003E7672" w:rsidP="003E7672">
      <w:pPr>
        <w:pStyle w:val="Odstavecseseznamem"/>
        <w:rPr>
          <w:rFonts w:eastAsiaTheme="minorEastAsia"/>
        </w:rPr>
      </w:pPr>
    </w:p>
    <w:p w:rsidR="003E7672" w:rsidRDefault="003E7672" w:rsidP="003E7672">
      <w:pPr>
        <w:pStyle w:val="Odstavecseseznamem"/>
        <w:rPr>
          <w:rFonts w:eastAsiaTheme="minorEastAsia"/>
        </w:rPr>
      </w:pPr>
    </w:p>
    <w:p w:rsidR="003E7672" w:rsidRPr="003E7672" w:rsidRDefault="003E7672" w:rsidP="003E7672">
      <w:pPr>
        <w:pStyle w:val="Odstavecseseznamem"/>
        <w:rPr>
          <w:rFonts w:eastAsiaTheme="minorEastAsia"/>
        </w:rPr>
      </w:pPr>
    </w:p>
    <w:p w:rsidR="001D44A9" w:rsidRPr="001D44A9" w:rsidRDefault="00712E8A" w:rsidP="001D44A9">
      <w:r>
        <w:t xml:space="preserve"> </w:t>
      </w:r>
    </w:p>
    <w:p w:rsidR="001D44A9" w:rsidRPr="001D44A9" w:rsidRDefault="001D44A9" w:rsidP="001D44A9">
      <w:pPr>
        <w:rPr>
          <w:b/>
          <w:u w:val="single"/>
        </w:rPr>
      </w:pPr>
    </w:p>
    <w:sectPr w:rsidR="001D44A9" w:rsidRPr="001D4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884"/>
    <w:multiLevelType w:val="hybridMultilevel"/>
    <w:tmpl w:val="86D64A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4A9"/>
    <w:rsid w:val="001D44A9"/>
    <w:rsid w:val="003E7672"/>
    <w:rsid w:val="00712E8A"/>
    <w:rsid w:val="008F6A4B"/>
    <w:rsid w:val="00AC4AD9"/>
    <w:rsid w:val="00E0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D4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4A9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1D44A9"/>
    <w:rPr>
      <w:color w:val="808080"/>
    </w:rPr>
  </w:style>
  <w:style w:type="paragraph" w:styleId="Odstavecseseznamem">
    <w:name w:val="List Paragraph"/>
    <w:basedOn w:val="Normln"/>
    <w:uiPriority w:val="34"/>
    <w:qFormat/>
    <w:rsid w:val="003E76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D4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4A9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1D44A9"/>
    <w:rPr>
      <w:color w:val="808080"/>
    </w:rPr>
  </w:style>
  <w:style w:type="paragraph" w:styleId="Odstavecseseznamem">
    <w:name w:val="List Paragraph"/>
    <w:basedOn w:val="Normln"/>
    <w:uiPriority w:val="34"/>
    <w:qFormat/>
    <w:rsid w:val="003E7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umimematiku.cz/rozhodovacka-porovnavani-desetenna-2-uroven/8491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obrazky.cz/?q=obsah+troj%C3%BAheln%C3%ADku&amp;url=https%3A%2F%2Fwww.umimeto.org%2Fasset%2Fsystem%2Fum%2Fimg%2Fzadani%2Farea%2Fobsahy_trojuhelnik_pravouhly4.png&amp;imageId=ed806c0b25e76803&amp;data=lgLEELF-g2KDik9eGNuzF317gRfEMCfo5h8G1p1jwDfFZcsSB5RPcl4FsJpCBtj9T92JRlrsdqb2o5DSbnsr8J0tW68Wac5e2JIExALUB5PEAtZgxALUacQCiyI%3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www.obrazky.cz/?q=obsah+troj%C3%BAheln%C3%ADku&amp;url=https%3A%2F%2Fslideplayer.cz%2Fslide%2F5616519%2F2%2Fimages%2F3%2FObvod%2Ba%2Bobsah%2Bpravo%25C3%25BAhl%25C3%25A9ho%2Btroj%25C3%25BAheln%25C3%25ADku.jpg&amp;imageId=56a2b80c813fa7b5&amp;data=lgLEEPVD85QZdj1wyzGbmDB0TtnEMPsHtl7ma_acW6evkZm9Ihw-SWQI9lAaUIMUeewl4lGx8OwwoAkoXTuAy8ArequIMM5e2JIExALAwZPEAtZgxAIiQsQCk-E%3D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Sarnová</dc:creator>
  <cp:lastModifiedBy>Olga Sarnová</cp:lastModifiedBy>
  <cp:revision>2</cp:revision>
  <cp:lastPrinted>2020-06-04T06:32:00Z</cp:lastPrinted>
  <dcterms:created xsi:type="dcterms:W3CDTF">2020-06-03T06:48:00Z</dcterms:created>
  <dcterms:modified xsi:type="dcterms:W3CDTF">2020-06-04T06:33:00Z</dcterms:modified>
</cp:coreProperties>
</file>