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A9198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Chemie 8. C</w:t>
      </w:r>
      <w:r w:rsidR="00302B73" w:rsidRPr="00C951B7">
        <w:rPr>
          <w:rFonts w:ascii="Arial" w:hAnsi="Arial" w:cs="Arial"/>
          <w:sz w:val="28"/>
        </w:rPr>
        <w:t>, Mgr. Zemánek</w:t>
      </w:r>
      <w:r w:rsidR="00DB53FC">
        <w:rPr>
          <w:rFonts w:ascii="Arial" w:hAnsi="Arial" w:cs="Arial"/>
          <w:sz w:val="28"/>
        </w:rPr>
        <w:t>, do 29</w:t>
      </w:r>
      <w:r w:rsidR="00865404">
        <w:rPr>
          <w:rFonts w:ascii="Arial" w:hAnsi="Arial" w:cs="Arial"/>
          <w:sz w:val="28"/>
        </w:rPr>
        <w:t>. 5</w:t>
      </w:r>
      <w:r w:rsidR="00B41FFA">
        <w:rPr>
          <w:rFonts w:ascii="Arial" w:hAnsi="Arial" w:cs="Arial"/>
          <w:sz w:val="28"/>
        </w:rPr>
        <w:t>. 2020</w:t>
      </w:r>
    </w:p>
    <w:p w:rsidR="005E044B" w:rsidRDefault="00D71066" w:rsidP="00D71066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E14C2">
        <w:rPr>
          <w:rFonts w:ascii="Times New Roman" w:hAnsi="Times New Roman" w:cs="Times New Roman"/>
          <w:sz w:val="24"/>
        </w:rPr>
        <w:t>Přečíst kapitolu Aldehydy a Ketony: uč. str.: 100-101.</w:t>
      </w:r>
    </w:p>
    <w:p w:rsidR="001E14C2" w:rsidRDefault="001E14C2" w:rsidP="00D71066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Zápis do sešitu: </w:t>
      </w:r>
    </w:p>
    <w:p w:rsidR="001E14C2" w:rsidRPr="001E14C2" w:rsidRDefault="001E14C2" w:rsidP="001E14C2">
      <w:pPr>
        <w:spacing w:before="120" w:after="120" w:line="360" w:lineRule="exact"/>
        <w:jc w:val="center"/>
        <w:rPr>
          <w:rFonts w:ascii="Arial" w:hAnsi="Arial" w:cs="Arial"/>
          <w:sz w:val="32"/>
        </w:rPr>
      </w:pPr>
      <w:r w:rsidRPr="001E14C2">
        <w:rPr>
          <w:rFonts w:ascii="Arial" w:hAnsi="Arial" w:cs="Arial"/>
          <w:sz w:val="32"/>
        </w:rPr>
        <w:t>Karbonylové sloučeniny</w:t>
      </w:r>
      <w:bookmarkStart w:id="0" w:name="_GoBack"/>
      <w:bookmarkEnd w:id="0"/>
    </w:p>
    <w:p w:rsidR="00DF7D69" w:rsidRPr="001E14C2" w:rsidRDefault="00955464" w:rsidP="001E14C2">
      <w:pPr>
        <w:numPr>
          <w:ilvl w:val="0"/>
          <w:numId w:val="10"/>
        </w:numPr>
        <w:spacing w:before="120" w:after="120" w:line="280" w:lineRule="exact"/>
        <w:rPr>
          <w:rFonts w:ascii="Times New Roman" w:hAnsi="Times New Roman" w:cs="Times New Roman"/>
          <w:sz w:val="24"/>
        </w:rPr>
      </w:pPr>
      <w:r w:rsidRPr="001E14C2">
        <w:rPr>
          <w:rFonts w:ascii="Times New Roman" w:hAnsi="Times New Roman" w:cs="Times New Roman"/>
          <w:sz w:val="24"/>
        </w:rPr>
        <w:t>Deriváty uhlovodíků, které obsahují karbonylovou skupinu –CO.</w:t>
      </w:r>
    </w:p>
    <w:p w:rsidR="001E14C2" w:rsidRDefault="001E14C2" w:rsidP="00D71066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28623</wp:posOffset>
            </wp:positionV>
            <wp:extent cx="3053751" cy="91116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t="43296" r="7986" b="13667"/>
                    <a:stretch/>
                  </pic:blipFill>
                  <pic:spPr bwMode="auto">
                    <a:xfrm>
                      <a:off x="0" y="0"/>
                      <a:ext cx="3053751" cy="91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066" w:rsidRDefault="00D71066" w:rsidP="00D71066">
      <w:pPr>
        <w:spacing w:before="120" w:after="120" w:line="280" w:lineRule="exact"/>
        <w:rPr>
          <w:rFonts w:ascii="Times New Roman" w:hAnsi="Times New Roman" w:cs="Times New Roman"/>
          <w:sz w:val="18"/>
          <w:szCs w:val="18"/>
        </w:rPr>
      </w:pPr>
    </w:p>
    <w:p w:rsidR="001E14C2" w:rsidRDefault="001E14C2" w:rsidP="00D71066">
      <w:pPr>
        <w:spacing w:before="120" w:after="120" w:line="280" w:lineRule="exact"/>
        <w:rPr>
          <w:rFonts w:ascii="Times New Roman" w:hAnsi="Times New Roman" w:cs="Times New Roman"/>
          <w:sz w:val="18"/>
          <w:szCs w:val="18"/>
        </w:rPr>
      </w:pPr>
    </w:p>
    <w:p w:rsidR="001E14C2" w:rsidRPr="001E14C2" w:rsidRDefault="001E14C2" w:rsidP="001E14C2">
      <w:pPr>
        <w:spacing w:before="120" w:after="120" w:line="280" w:lineRule="exact"/>
        <w:rPr>
          <w:rFonts w:ascii="Times New Roman" w:hAnsi="Times New Roman" w:cs="Times New Roman"/>
          <w:sz w:val="20"/>
          <w:szCs w:val="18"/>
        </w:rPr>
      </w:pPr>
    </w:p>
    <w:p w:rsidR="001E14C2" w:rsidRPr="001E14C2" w:rsidRDefault="001E14C2" w:rsidP="001E14C2">
      <w:pPr>
        <w:spacing w:before="120" w:after="120" w:line="280" w:lineRule="exact"/>
        <w:rPr>
          <w:rFonts w:ascii="Arial" w:hAnsi="Arial" w:cs="Arial"/>
          <w:sz w:val="24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183132</wp:posOffset>
            </wp:positionV>
            <wp:extent cx="1062247" cy="727212"/>
            <wp:effectExtent l="0" t="0" r="0" b="0"/>
            <wp:wrapNone/>
            <wp:docPr id="3" name="Picture 3" descr="Oil and Gas | Petrochemicals | Steel and Aluminum - Distribu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l and Gas | Petrochemicals | Steel and Aluminum - Distributo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47" cy="7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4C2">
        <w:rPr>
          <w:rFonts w:ascii="Arial" w:hAnsi="Arial" w:cs="Arial"/>
          <w:sz w:val="24"/>
          <w:szCs w:val="18"/>
        </w:rPr>
        <w:t>Aldehydy</w:t>
      </w:r>
    </w:p>
    <w:p w:rsidR="001E14C2" w:rsidRPr="001E14C2" w:rsidRDefault="001E14C2" w:rsidP="001E14C2">
      <w:pPr>
        <w:numPr>
          <w:ilvl w:val="0"/>
          <w:numId w:val="11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CO skupina se vyskytuje na konci řetězce.</w:t>
      </w:r>
    </w:p>
    <w:p w:rsidR="00DF7D69" w:rsidRPr="001E14C2" w:rsidRDefault="00955464" w:rsidP="001E14C2">
      <w:pPr>
        <w:numPr>
          <w:ilvl w:val="0"/>
          <w:numId w:val="11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Název u</w:t>
      </w:r>
      <w:r w:rsidR="001E14C2">
        <w:rPr>
          <w:rFonts w:ascii="Times New Roman" w:hAnsi="Times New Roman" w:cs="Times New Roman"/>
          <w:sz w:val="24"/>
          <w:szCs w:val="18"/>
        </w:rPr>
        <w:t>hlovodíku + zakončení al (propan</w:t>
      </w:r>
      <w:r w:rsidRPr="001E14C2">
        <w:rPr>
          <w:rFonts w:ascii="Times New Roman" w:hAnsi="Times New Roman" w:cs="Times New Roman"/>
          <w:sz w:val="24"/>
          <w:szCs w:val="18"/>
        </w:rPr>
        <w:t>al)</w:t>
      </w:r>
    </w:p>
    <w:p w:rsidR="00DF7D69" w:rsidRPr="001E14C2" w:rsidRDefault="00955464" w:rsidP="001E14C2">
      <w:pPr>
        <w:numPr>
          <w:ilvl w:val="0"/>
          <w:numId w:val="11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 xml:space="preserve">Běžné látky přírody, většinou jako meziprodukty složitých reakcí. </w:t>
      </w:r>
    </w:p>
    <w:p w:rsidR="00DF7D69" w:rsidRPr="001E14C2" w:rsidRDefault="00955464" w:rsidP="001E14C2">
      <w:pPr>
        <w:numPr>
          <w:ilvl w:val="0"/>
          <w:numId w:val="11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Př.: Methanal (Formaldehyd)</w:t>
      </w:r>
    </w:p>
    <w:p w:rsidR="001E14C2" w:rsidRPr="001E14C2" w:rsidRDefault="00955464" w:rsidP="001E14C2">
      <w:pPr>
        <w:spacing w:before="120" w:after="120" w:line="280" w:lineRule="exact"/>
        <w:rPr>
          <w:rFonts w:ascii="Arial" w:hAnsi="Arial" w:cs="Arial"/>
          <w:sz w:val="24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5371142</wp:posOffset>
            </wp:positionH>
            <wp:positionV relativeFrom="paragraph">
              <wp:posOffset>307292</wp:posOffset>
            </wp:positionV>
            <wp:extent cx="1114975" cy="621389"/>
            <wp:effectExtent l="0" t="0" r="0" b="7620"/>
            <wp:wrapNone/>
            <wp:docPr id="4" name="Picture 4" descr="Ke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75" cy="6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4C2" w:rsidRPr="001E14C2">
        <w:rPr>
          <w:rFonts w:ascii="Arial" w:hAnsi="Arial" w:cs="Arial"/>
          <w:sz w:val="24"/>
          <w:szCs w:val="18"/>
        </w:rPr>
        <w:t>Ketony</w:t>
      </w:r>
    </w:p>
    <w:p w:rsidR="001E14C2" w:rsidRPr="001E14C2" w:rsidRDefault="001E14C2" w:rsidP="001E14C2">
      <w:pPr>
        <w:numPr>
          <w:ilvl w:val="0"/>
          <w:numId w:val="12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CO skupina se vyskytuje uprostřed řetězce.</w:t>
      </w:r>
    </w:p>
    <w:p w:rsidR="00DF7D69" w:rsidRPr="001E14C2" w:rsidRDefault="00955464" w:rsidP="001E14C2">
      <w:pPr>
        <w:numPr>
          <w:ilvl w:val="0"/>
          <w:numId w:val="12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Název uhlovodíku + zakončení on (propanon).</w:t>
      </w:r>
    </w:p>
    <w:p w:rsidR="00DF7D69" w:rsidRPr="001E14C2" w:rsidRDefault="00955464" w:rsidP="001E14C2">
      <w:pPr>
        <w:numPr>
          <w:ilvl w:val="0"/>
          <w:numId w:val="12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Propanon (aceton)</w:t>
      </w:r>
    </w:p>
    <w:p w:rsidR="00DF7D69" w:rsidRPr="001E14C2" w:rsidRDefault="00955464" w:rsidP="001E14C2">
      <w:pPr>
        <w:numPr>
          <w:ilvl w:val="0"/>
          <w:numId w:val="12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  <w:szCs w:val="18"/>
        </w:rPr>
      </w:pPr>
      <w:r w:rsidRPr="001E14C2">
        <w:rPr>
          <w:rFonts w:ascii="Times New Roman" w:hAnsi="Times New Roman" w:cs="Times New Roman"/>
          <w:sz w:val="24"/>
          <w:szCs w:val="18"/>
        </w:rPr>
        <w:t>Využívá se jako ředidlo a rozpouštědlo lepidel nátěrových hmot a při výrobě plastů.</w:t>
      </w:r>
    </w:p>
    <w:p w:rsidR="001E14C2" w:rsidRPr="005E044B" w:rsidRDefault="001E14C2" w:rsidP="00D71066">
      <w:pPr>
        <w:spacing w:before="120" w:after="120" w:line="280" w:lineRule="exact"/>
        <w:rPr>
          <w:rFonts w:ascii="Times New Roman" w:hAnsi="Times New Roman" w:cs="Times New Roman"/>
          <w:sz w:val="18"/>
          <w:szCs w:val="18"/>
        </w:rPr>
      </w:pPr>
    </w:p>
    <w:sectPr w:rsidR="001E14C2" w:rsidRPr="005E044B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1E8"/>
    <w:multiLevelType w:val="hybridMultilevel"/>
    <w:tmpl w:val="7D98B6CC"/>
    <w:lvl w:ilvl="0" w:tplc="1ECA7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8D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43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7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2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8E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C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94FAD"/>
    <w:multiLevelType w:val="hybridMultilevel"/>
    <w:tmpl w:val="AB101AD6"/>
    <w:lvl w:ilvl="0" w:tplc="D624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9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2583D"/>
    <w:multiLevelType w:val="hybridMultilevel"/>
    <w:tmpl w:val="C0C85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39D2"/>
    <w:multiLevelType w:val="hybridMultilevel"/>
    <w:tmpl w:val="FC060180"/>
    <w:lvl w:ilvl="0" w:tplc="C5D4F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6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E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02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F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EC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663B2"/>
    <w:multiLevelType w:val="hybridMultilevel"/>
    <w:tmpl w:val="F04EA66E"/>
    <w:lvl w:ilvl="0" w:tplc="36CCB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6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A672D6"/>
    <w:multiLevelType w:val="hybridMultilevel"/>
    <w:tmpl w:val="949E1A7C"/>
    <w:lvl w:ilvl="0" w:tplc="4E7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0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F27EB3"/>
    <w:multiLevelType w:val="hybridMultilevel"/>
    <w:tmpl w:val="BBBC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192A"/>
    <w:multiLevelType w:val="hybridMultilevel"/>
    <w:tmpl w:val="4F1EB880"/>
    <w:lvl w:ilvl="0" w:tplc="7DF6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C24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10D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D4F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047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AEC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C8C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B80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C4B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6861737"/>
    <w:multiLevelType w:val="hybridMultilevel"/>
    <w:tmpl w:val="BBD6B608"/>
    <w:lvl w:ilvl="0" w:tplc="FC4A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7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0C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E0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08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2C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4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6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3823A4"/>
    <w:multiLevelType w:val="hybridMultilevel"/>
    <w:tmpl w:val="2A54667C"/>
    <w:lvl w:ilvl="0" w:tplc="25CE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6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F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64E1B"/>
    <w:rsid w:val="0016635E"/>
    <w:rsid w:val="001C3134"/>
    <w:rsid w:val="001C67A3"/>
    <w:rsid w:val="001E14C2"/>
    <w:rsid w:val="00261F11"/>
    <w:rsid w:val="002927EB"/>
    <w:rsid w:val="00302B73"/>
    <w:rsid w:val="003D05C9"/>
    <w:rsid w:val="003D6B05"/>
    <w:rsid w:val="004A0B49"/>
    <w:rsid w:val="004E1256"/>
    <w:rsid w:val="004E72B1"/>
    <w:rsid w:val="005B118D"/>
    <w:rsid w:val="005D0E8B"/>
    <w:rsid w:val="005E044B"/>
    <w:rsid w:val="00714C98"/>
    <w:rsid w:val="0074443E"/>
    <w:rsid w:val="00865404"/>
    <w:rsid w:val="0094583D"/>
    <w:rsid w:val="00955464"/>
    <w:rsid w:val="00A70EAF"/>
    <w:rsid w:val="00A91983"/>
    <w:rsid w:val="00AB5D40"/>
    <w:rsid w:val="00B41FFA"/>
    <w:rsid w:val="00BD4CBC"/>
    <w:rsid w:val="00CE478A"/>
    <w:rsid w:val="00D151F4"/>
    <w:rsid w:val="00D71066"/>
    <w:rsid w:val="00DB53FC"/>
    <w:rsid w:val="00DD0A22"/>
    <w:rsid w:val="00DF7D69"/>
    <w:rsid w:val="00E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FDA5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1ADE-F108-40C6-9245-51A97A36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22</cp:revision>
  <dcterms:created xsi:type="dcterms:W3CDTF">2020-03-17T12:04:00Z</dcterms:created>
  <dcterms:modified xsi:type="dcterms:W3CDTF">2020-05-19T11:12:00Z</dcterms:modified>
</cp:coreProperties>
</file>